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20" w:rsidRPr="00393BC9" w:rsidRDefault="00393BC9">
      <w:pPr>
        <w:pStyle w:val="Nzev"/>
        <w:jc w:val="center"/>
        <w:rPr>
          <w:b/>
          <w:sz w:val="44"/>
          <w:szCs w:val="44"/>
        </w:rPr>
      </w:pPr>
      <w:r w:rsidRPr="00393BC9">
        <w:rPr>
          <w:b/>
          <w:sz w:val="44"/>
          <w:szCs w:val="44"/>
        </w:rPr>
        <w:t xml:space="preserve">Erasmus+ Exchanges 2020/2021 </w:t>
      </w:r>
      <w:r w:rsidRPr="00393BC9">
        <w:rPr>
          <w:b/>
          <w:sz w:val="44"/>
          <w:szCs w:val="44"/>
        </w:rPr>
        <w:br/>
        <w:t>application guidelines</w:t>
      </w:r>
    </w:p>
    <w:p w:rsidR="005A6720" w:rsidRDefault="005A6720">
      <w:pPr>
        <w:jc w:val="center"/>
      </w:pPr>
    </w:p>
    <w:p w:rsidR="005A6720" w:rsidRDefault="00393BC9">
      <w:pPr>
        <w:jc w:val="center"/>
        <w:rPr>
          <w:sz w:val="32"/>
          <w:szCs w:val="32"/>
        </w:rPr>
      </w:pPr>
      <w:r>
        <w:rPr>
          <w:sz w:val="32"/>
          <w:szCs w:val="32"/>
        </w:rPr>
        <w:t>Students apply for Erasmus+ exchanges online at:</w:t>
      </w:r>
    </w:p>
    <w:p w:rsidR="005A6720" w:rsidRDefault="00A144B9">
      <w:pPr>
        <w:jc w:val="center"/>
        <w:rPr>
          <w:sz w:val="32"/>
          <w:szCs w:val="32"/>
        </w:rPr>
      </w:pPr>
      <w:hyperlink r:id="rId4">
        <w:r w:rsidR="00393BC9">
          <w:rPr>
            <w:color w:val="0000FF"/>
            <w:sz w:val="32"/>
            <w:szCs w:val="32"/>
            <w:u w:val="single"/>
          </w:rPr>
          <w:t>http://isois.ois.muni.cz/public/application-outgoing/</w:t>
        </w:r>
      </w:hyperlink>
    </w:p>
    <w:p w:rsidR="005A6720" w:rsidRDefault="00393BC9" w:rsidP="009E0D36">
      <w:pPr>
        <w:jc w:val="center"/>
        <w:rPr>
          <w:sz w:val="32"/>
          <w:szCs w:val="32"/>
        </w:rPr>
      </w:pPr>
      <w:r>
        <w:rPr>
          <w:sz w:val="32"/>
          <w:szCs w:val="32"/>
        </w:rPr>
        <w:t xml:space="preserve">The database is going to be open to </w:t>
      </w:r>
      <w:r w:rsidR="00A144B9">
        <w:rPr>
          <w:sz w:val="32"/>
          <w:szCs w:val="32"/>
        </w:rPr>
        <w:t>3r</w:t>
      </w:r>
      <w:r w:rsidR="009E0D36">
        <w:rPr>
          <w:sz w:val="32"/>
          <w:szCs w:val="32"/>
        </w:rPr>
        <w:t>d</w:t>
      </w:r>
      <w:r>
        <w:rPr>
          <w:sz w:val="32"/>
          <w:szCs w:val="32"/>
        </w:rPr>
        <w:t xml:space="preserve"> round </w:t>
      </w:r>
      <w:r w:rsidR="009E0D36">
        <w:rPr>
          <w:sz w:val="32"/>
          <w:szCs w:val="32"/>
        </w:rPr>
        <w:t xml:space="preserve">of </w:t>
      </w:r>
      <w:r>
        <w:rPr>
          <w:sz w:val="32"/>
          <w:szCs w:val="32"/>
        </w:rPr>
        <w:t>applications between</w:t>
      </w:r>
    </w:p>
    <w:p w:rsidR="005A6720" w:rsidRDefault="00A144B9" w:rsidP="009E0D36">
      <w:pPr>
        <w:jc w:val="center"/>
        <w:rPr>
          <w:sz w:val="36"/>
          <w:szCs w:val="36"/>
        </w:rPr>
      </w:pPr>
      <w:r>
        <w:rPr>
          <w:sz w:val="36"/>
          <w:szCs w:val="36"/>
        </w:rPr>
        <w:t>September</w:t>
      </w:r>
      <w:r w:rsidR="009E0D36">
        <w:rPr>
          <w:sz w:val="36"/>
          <w:szCs w:val="36"/>
        </w:rPr>
        <w:t xml:space="preserve"> </w:t>
      </w:r>
      <w:r>
        <w:rPr>
          <w:sz w:val="36"/>
          <w:szCs w:val="36"/>
        </w:rPr>
        <w:t>16</w:t>
      </w:r>
      <w:r w:rsidR="00393BC9">
        <w:rPr>
          <w:sz w:val="36"/>
          <w:szCs w:val="36"/>
        </w:rPr>
        <w:t xml:space="preserve"> - </w:t>
      </w:r>
      <w:r>
        <w:rPr>
          <w:sz w:val="36"/>
          <w:szCs w:val="36"/>
        </w:rPr>
        <w:t>September</w:t>
      </w:r>
      <w:r w:rsidR="00393BC9">
        <w:rPr>
          <w:sz w:val="36"/>
          <w:szCs w:val="36"/>
        </w:rPr>
        <w:t xml:space="preserve"> 3</w:t>
      </w:r>
      <w:r>
        <w:rPr>
          <w:sz w:val="36"/>
          <w:szCs w:val="36"/>
        </w:rPr>
        <w:t>0</w:t>
      </w:r>
      <w:r w:rsidR="00393BC9">
        <w:rPr>
          <w:sz w:val="36"/>
          <w:szCs w:val="36"/>
        </w:rPr>
        <w:t>, 2020</w:t>
      </w:r>
    </w:p>
    <w:p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rsidR="005A6720" w:rsidRDefault="00393BC9">
      <w:pPr>
        <w:spacing w:after="0" w:line="240" w:lineRule="auto"/>
        <w:ind w:left="284" w:hanging="284"/>
      </w:pPr>
      <w:r>
        <w:t>3. The application must include two attachments: a projec</w:t>
      </w:r>
      <w:r w:rsidR="00A144B9">
        <w:t>t statement (a motivation text</w:t>
      </w:r>
      <w:r>
        <w:t xml:space="preserve">) </w:t>
      </w:r>
      <w:r w:rsidR="00A144B9">
        <w:t>and your current CV</w:t>
      </w:r>
      <w:r>
        <w:t>.</w:t>
      </w:r>
    </w:p>
    <w:p w:rsidR="009E0D36" w:rsidRDefault="00A144B9">
      <w:pPr>
        <w:spacing w:after="0" w:line="240" w:lineRule="auto"/>
        <w:ind w:left="284" w:hanging="284"/>
      </w:pPr>
      <w:r>
        <w:t>4. A</w:t>
      </w:r>
      <w:r w:rsidR="009E0D36">
        <w:t>ll applications are considered for Spring 2021.</w:t>
      </w:r>
    </w:p>
    <w:p w:rsidR="005A6720" w:rsidRPr="00393BC9" w:rsidRDefault="00393BC9" w:rsidP="009E0D36">
      <w:pPr>
        <w:jc w:val="center"/>
        <w:rPr>
          <w:b/>
          <w:color w:val="FF0000"/>
          <w:sz w:val="36"/>
          <w:szCs w:val="36"/>
        </w:rPr>
      </w:pPr>
      <w:r w:rsidRPr="00393BC9">
        <w:rPr>
          <w:b/>
          <w:color w:val="FF0000"/>
          <w:sz w:val="36"/>
          <w:szCs w:val="36"/>
        </w:rPr>
        <w:t xml:space="preserve">Deadline for applications: </w:t>
      </w:r>
      <w:r w:rsidR="00A144B9">
        <w:rPr>
          <w:b/>
          <w:color w:val="FF0000"/>
          <w:sz w:val="36"/>
          <w:szCs w:val="36"/>
        </w:rPr>
        <w:t>September</w:t>
      </w:r>
      <w:r w:rsidRPr="00393BC9">
        <w:rPr>
          <w:b/>
          <w:color w:val="FF0000"/>
          <w:sz w:val="36"/>
          <w:szCs w:val="36"/>
        </w:rPr>
        <w:t xml:space="preserve"> 3</w:t>
      </w:r>
      <w:r w:rsidR="00A144B9">
        <w:rPr>
          <w:b/>
          <w:color w:val="FF0000"/>
          <w:sz w:val="36"/>
          <w:szCs w:val="36"/>
        </w:rPr>
        <w:t>0</w:t>
      </w:r>
      <w:r w:rsidRPr="00393BC9">
        <w:rPr>
          <w:b/>
          <w:color w:val="FF0000"/>
          <w:sz w:val="36"/>
          <w:szCs w:val="36"/>
        </w:rPr>
        <w:t>, 2020</w:t>
      </w:r>
    </w:p>
    <w:p w:rsidR="005A6720" w:rsidRDefault="00393BC9">
      <w:pPr>
        <w:spacing w:after="0" w:line="240" w:lineRule="auto"/>
      </w:pPr>
      <w:r>
        <w:t>Selection criteria:</w:t>
      </w:r>
    </w:p>
    <w:p w:rsidR="005A6720" w:rsidRDefault="00393BC9">
      <w:pPr>
        <w:spacing w:after="0" w:line="240" w:lineRule="auto"/>
      </w:pPr>
      <w:r>
        <w:t>1. Proj</w:t>
      </w:r>
      <w:r w:rsidR="00A144B9">
        <w:t>ect statement (motivation text</w:t>
      </w:r>
      <w:bookmarkStart w:id="0" w:name="_GoBack"/>
      <w:bookmarkEnd w:id="0"/>
      <w:r>
        <w:t>)</w:t>
      </w:r>
    </w:p>
    <w:p w:rsidR="005A6720" w:rsidRDefault="00393BC9">
      <w:pPr>
        <w:spacing w:after="0" w:line="240" w:lineRule="auto"/>
      </w:pPr>
      <w:r>
        <w:t>2. Grade point average</w:t>
      </w:r>
    </w:p>
    <w:p w:rsidR="005A6720" w:rsidRDefault="00393BC9">
      <w:pPr>
        <w:spacing w:after="0" w:line="240" w:lineRule="auto"/>
        <w:ind w:left="284" w:hanging="284"/>
      </w:pPr>
      <w:r>
        <w:t>3. Necessity to conduct research for BA/ MA thesis (please provide a confirmation from your supervisor)</w:t>
      </w:r>
    </w:p>
    <w:p w:rsidR="005A6720" w:rsidRDefault="00393BC9">
      <w:pPr>
        <w:spacing w:after="0" w:line="240" w:lineRule="auto"/>
      </w:pPr>
      <w:r>
        <w:t xml:space="preserve">4. Activity in the Department (work for SAC, </w:t>
      </w:r>
      <w:proofErr w:type="spellStart"/>
      <w:r>
        <w:t>ESCape</w:t>
      </w:r>
      <w:proofErr w:type="spellEnd"/>
      <w:r>
        <w:t>, etc.)</w:t>
      </w:r>
    </w:p>
    <w:p w:rsidR="005A6720" w:rsidRDefault="005A6720">
      <w:pPr>
        <w:spacing w:after="0" w:line="240" w:lineRule="auto"/>
      </w:pPr>
      <w:bookmarkStart w:id="1" w:name="_gjdgxs" w:colFirst="0" w:colLast="0"/>
      <w:bookmarkEnd w:id="1"/>
    </w:p>
    <w:p w:rsidR="005A6720" w:rsidRDefault="00393BC9">
      <w:pPr>
        <w:spacing w:after="0" w:line="480" w:lineRule="auto"/>
        <w:rPr>
          <w:b/>
          <w:sz w:val="22"/>
          <w:szCs w:val="22"/>
        </w:rPr>
      </w:pPr>
      <w:r>
        <w:rPr>
          <w:sz w:val="22"/>
          <w:szCs w:val="22"/>
        </w:rPr>
        <w:t xml:space="preserve"> </w:t>
      </w:r>
    </w:p>
    <w:p w:rsidR="005A6720" w:rsidRDefault="00393BC9">
      <w:pPr>
        <w:spacing w:after="0" w:line="240" w:lineRule="auto"/>
        <w:rPr>
          <w:sz w:val="22"/>
          <w:szCs w:val="22"/>
        </w:rPr>
      </w:pPr>
      <w:r>
        <w:rPr>
          <w:sz w:val="22"/>
          <w:szCs w:val="22"/>
        </w:rPr>
        <w:t xml:space="preserve">Kateřina Tomková, Ph.D., </w:t>
      </w:r>
      <w:hyperlink r:id="rId5">
        <w:r>
          <w:rPr>
            <w:color w:val="0000FF"/>
            <w:sz w:val="22"/>
            <w:szCs w:val="22"/>
            <w:u w:val="single"/>
          </w:rPr>
          <w:t>2060@mail.muni.cz</w:t>
        </w:r>
      </w:hyperlink>
      <w:r>
        <w:rPr>
          <w:sz w:val="22"/>
          <w:szCs w:val="22"/>
        </w:rPr>
        <w:t xml:space="preserve">, </w:t>
      </w:r>
      <w:hyperlink r:id="rId6">
        <w:r>
          <w:rPr>
            <w:color w:val="0000FF"/>
            <w:sz w:val="22"/>
            <w:szCs w:val="22"/>
            <w:u w:val="single"/>
          </w:rPr>
          <w:t>tomkat@phil.muni.cz</w:t>
        </w:r>
      </w:hyperlink>
      <w:r>
        <w:rPr>
          <w:sz w:val="22"/>
          <w:szCs w:val="22"/>
        </w:rPr>
        <w:t xml:space="preserve">  </w:t>
      </w:r>
    </w:p>
    <w:p w:rsidR="005A6720" w:rsidRDefault="00393BC9">
      <w:pPr>
        <w:spacing w:after="0" w:line="240" w:lineRule="auto"/>
        <w:rPr>
          <w:sz w:val="22"/>
          <w:szCs w:val="22"/>
        </w:rPr>
      </w:pPr>
      <w:r>
        <w:rPr>
          <w:sz w:val="22"/>
          <w:szCs w:val="22"/>
        </w:rPr>
        <w:t>Erasmus+ department coordinator for outgoing students</w:t>
      </w:r>
    </w:p>
    <w:p w:rsidR="005A6720" w:rsidRDefault="005A6720">
      <w:pPr>
        <w:spacing w:after="0" w:line="240" w:lineRule="auto"/>
        <w:rPr>
          <w:sz w:val="22"/>
          <w:szCs w:val="22"/>
        </w:rPr>
      </w:pPr>
    </w:p>
    <w:p w:rsidR="005A6720" w:rsidRDefault="005A6720">
      <w:pPr>
        <w:spacing w:after="0" w:line="240" w:lineRule="auto"/>
        <w:jc w:val="both"/>
        <w:rPr>
          <w:sz w:val="22"/>
          <w:szCs w:val="22"/>
        </w:rPr>
      </w:pPr>
    </w:p>
    <w:p w:rsidR="005A6720" w:rsidRDefault="00393BC9">
      <w:pPr>
        <w:jc w:val="center"/>
        <w:rPr>
          <w:sz w:val="32"/>
          <w:szCs w:val="32"/>
        </w:rPr>
      </w:pPr>
      <w:r>
        <w:rPr>
          <w:sz w:val="32"/>
          <w:szCs w:val="32"/>
        </w:rPr>
        <w:t>General Information: Rounds of the Erasmus+ application process:</w:t>
      </w:r>
    </w:p>
    <w:p w:rsidR="005A6720" w:rsidRDefault="00393BC9">
      <w:pPr>
        <w:spacing w:line="240" w:lineRule="auto"/>
      </w:pPr>
      <w:r>
        <w:t>1. February (for both semesters of the following year)</w:t>
      </w:r>
      <w:r>
        <w:br/>
        <w:t>2. May (primarily for the Spring semester of the following year)</w:t>
      </w:r>
      <w:r>
        <w:br/>
        <w:t>3. September/October (for the Spring semester of the following year only)</w:t>
      </w:r>
    </w:p>
    <w:p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20"/>
    <w:rsid w:val="00393BC9"/>
    <w:rsid w:val="005A6720"/>
    <w:rsid w:val="009E0D36"/>
    <w:rsid w:val="00A144B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9E38"/>
  <w15:docId w15:val="{54C08511-DB9F-440F-9375-9F5D4A2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kat@phil.muni.cz" TargetMode="External"/><Relationship Id="rId5" Type="http://schemas.openxmlformats.org/officeDocument/2006/relationships/hyperlink" Target="mailto:2060@mail.muni.cz" TargetMode="External"/><Relationship Id="rId4" Type="http://schemas.openxmlformats.org/officeDocument/2006/relationships/hyperlink" Target="http://isois.ois.muni.cz/public/application-outgo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2020-09-16T10:42:00Z</dcterms:created>
  <dcterms:modified xsi:type="dcterms:W3CDTF">2020-09-16T10:42:00Z</dcterms:modified>
</cp:coreProperties>
</file>